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750D" w14:textId="77777777" w:rsidR="00FE07E6" w:rsidRPr="00FE07E6" w:rsidRDefault="00FE07E6" w:rsidP="00FE07E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FE07E6">
        <w:rPr>
          <w:rFonts w:asciiTheme="minorHAnsi" w:hAnsiTheme="minorHAnsi" w:cstheme="minorHAnsi"/>
          <w:i/>
          <w:iCs/>
          <w:noProof/>
          <w:color w:val="0070C0"/>
          <w:sz w:val="44"/>
          <w:szCs w:val="44"/>
          <w:bdr w:val="none" w:sz="0" w:space="0" w:color="auto" w:frame="1"/>
          <w:lang w:val="fr-FR"/>
        </w:rPr>
        <w:drawing>
          <wp:inline distT="0" distB="0" distL="0" distR="0" wp14:anchorId="3759DBBF" wp14:editId="0D4FF679">
            <wp:extent cx="857250" cy="1175170"/>
            <wp:effectExtent l="0" t="0" r="0" b="6350"/>
            <wp:docPr id="1673520986" name="Image 1" descr="Une image contenant symbole, Police, logo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520986" name="Image 1" descr="Une image contenant symbole, Police, logo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5" cy="117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464B" w14:textId="77777777" w:rsidR="00FE07E6" w:rsidRPr="00FE07E6" w:rsidRDefault="00FE07E6" w:rsidP="00FE07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07E6">
        <w:rPr>
          <w:rFonts w:asciiTheme="minorHAnsi" w:hAnsiTheme="minorHAnsi" w:cstheme="minorHAnsi"/>
          <w:color w:val="000000"/>
          <w:sz w:val="22"/>
          <w:szCs w:val="22"/>
        </w:rPr>
        <w:t>Province du Luxembourg</w:t>
      </w:r>
    </w:p>
    <w:p w14:paraId="087A8B88" w14:textId="77777777" w:rsidR="00FE07E6" w:rsidRPr="00FE07E6" w:rsidRDefault="00FE07E6" w:rsidP="00FE07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07E6">
        <w:rPr>
          <w:rFonts w:asciiTheme="minorHAnsi" w:hAnsiTheme="minorHAnsi" w:cstheme="minorHAnsi"/>
          <w:color w:val="000000"/>
          <w:sz w:val="22"/>
          <w:szCs w:val="22"/>
        </w:rPr>
        <w:t>Arrondissement de Virton</w:t>
      </w:r>
    </w:p>
    <w:p w14:paraId="6047A38A" w14:textId="77777777" w:rsidR="00FE07E6" w:rsidRPr="00FE07E6" w:rsidRDefault="00FE07E6" w:rsidP="00FE07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07E6">
        <w:rPr>
          <w:rFonts w:asciiTheme="minorHAnsi" w:hAnsiTheme="minorHAnsi" w:cstheme="minorHAnsi"/>
          <w:color w:val="000000"/>
          <w:sz w:val="22"/>
          <w:szCs w:val="22"/>
        </w:rPr>
        <w:t>Commune d’Etalle</w:t>
      </w:r>
    </w:p>
    <w:p w14:paraId="2FD4CD53" w14:textId="77777777" w:rsidR="00FE07E6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42424"/>
          <w:u w:val="single"/>
          <w:bdr w:val="none" w:sz="0" w:space="0" w:color="auto" w:frame="1"/>
        </w:rPr>
      </w:pPr>
    </w:p>
    <w:p w14:paraId="4C1FF010" w14:textId="77777777" w:rsidR="00FE07E6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42424"/>
          <w:u w:val="single"/>
          <w:bdr w:val="none" w:sz="0" w:space="0" w:color="auto" w:frame="1"/>
        </w:rPr>
      </w:pPr>
    </w:p>
    <w:p w14:paraId="1DE838D9" w14:textId="77777777" w:rsidR="00FE07E6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42424"/>
          <w:u w:val="single"/>
          <w:bdr w:val="none" w:sz="0" w:space="0" w:color="auto" w:frame="1"/>
        </w:rPr>
      </w:pPr>
    </w:p>
    <w:p w14:paraId="0A0CB790" w14:textId="00497A5F" w:rsidR="00CF24D2" w:rsidRPr="00FE07E6" w:rsidRDefault="00CF24D2" w:rsidP="00FE07E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 w:rsidRPr="00FE07E6"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</w:rPr>
        <w:t>Ouvrier polyvalent</w:t>
      </w:r>
    </w:p>
    <w:p w14:paraId="24EAB2AE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5AD58CDC" w14:textId="473D5D5B" w:rsidR="00CF24D2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MISSION</w:t>
      </w:r>
    </w:p>
    <w:p w14:paraId="4D89B0FB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bookmarkStart w:id="0" w:name="x__Hlk146298086"/>
      <w:r w:rsidRPr="00FE07E6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>Sous l’autorité du Collège et de la Direction générale, </w:t>
      </w:r>
      <w:bookmarkEnd w:id="0"/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l’ouvrier communal polyvalent contribue aux entretiens, aménagements et réparations dans divers environnements du domaine public, sur le territoire de la Commune d’Etalle.</w:t>
      </w:r>
    </w:p>
    <w:p w14:paraId="36577DF4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5587BB47" w14:textId="2A79A71A" w:rsidR="00CF24D2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PROFIL ATTENDU</w:t>
      </w:r>
    </w:p>
    <w:p w14:paraId="53287120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>La polyvalence implique de pouvoir intervenir efficacement dans des domaines diversifiés tels que :</w:t>
      </w:r>
    </w:p>
    <w:p w14:paraId="5188CCC3" w14:textId="0D62F3C0" w:rsidR="00CF24D2" w:rsidRPr="00FE07E6" w:rsidRDefault="00FE07E6" w:rsidP="00CF24D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a maçonnerie et les terrassements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08244383" w14:textId="41F63655" w:rsidR="00CF24D2" w:rsidRPr="00FE07E6" w:rsidRDefault="00FE07E6" w:rsidP="00CF24D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a menuiserie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723EB6ED" w14:textId="72C61D12" w:rsidR="00CF24D2" w:rsidRPr="00FE07E6" w:rsidRDefault="00FE07E6" w:rsidP="00CF24D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a mécanique et la soudure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6AFCA718" w14:textId="0A02710D" w:rsidR="00CF24D2" w:rsidRPr="00FE07E6" w:rsidRDefault="00FE07E6" w:rsidP="00CF24D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a voirie et l’égouttage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79A32D70" w14:textId="14A1BA5B" w:rsidR="00CF24D2" w:rsidRPr="00FE07E6" w:rsidRDefault="00FE07E6" w:rsidP="00CF24D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a maintenance de techniques spéciales (chauffage, sanitaire, électricité)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04132D48" w14:textId="1B770084" w:rsidR="00CF24D2" w:rsidRPr="00FE07E6" w:rsidRDefault="00CF24D2" w:rsidP="00CF24D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L’horticulture et la sylviculture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6EBCE5EA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5FCD3C24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5F890DEA" w14:textId="56C6DBE4" w:rsidR="00CF24D2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CONDITIONS</w:t>
      </w:r>
    </w:p>
    <w:p w14:paraId="27E7A5DF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1° Être ressortissant ou non de l’Union européenne. Pour les non-ressortissants de l’Union européenne, être en règle en matière d’autorisation de travail au sens de l’Arrêté du Gouvernement wallon du 16 mai 2019 relatif à l’occupation de travailleurs étrangers ;</w:t>
      </w:r>
    </w:p>
    <w:p w14:paraId="7CD32A02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2° Avoir une connaissance de la langue de la région linguistique jugée suffisante au regard de la fonction à exercer ;</w:t>
      </w:r>
    </w:p>
    <w:p w14:paraId="4BFF924D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3° Jouir des droits civils et politiques ;</w:t>
      </w:r>
    </w:p>
    <w:p w14:paraId="269C6C51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4° Être d'une conduite répondant aux exigences de la fonction ;</w:t>
      </w:r>
    </w:p>
    <w:p w14:paraId="59F418D2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5° Être âgé de 18 ans au moins ;</w:t>
      </w:r>
    </w:p>
    <w:p w14:paraId="04690F61" w14:textId="3319A274" w:rsidR="00CF24D2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6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° Être titulaire du CESS minimum. Un diplôme les domaines techniques recherchés est un atout ;</w:t>
      </w:r>
    </w:p>
    <w:p w14:paraId="4D7F9C9B" w14:textId="5AA47B9F" w:rsidR="00CF24D2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7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° Passeport APE</w:t>
      </w:r>
    </w:p>
    <w:p w14:paraId="33A7D222" w14:textId="4C7F1EEC" w:rsidR="00CF24D2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8</w:t>
      </w:r>
      <w:r w:rsidR="00CF24D2"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° Réussir un examen d'engagement.</w:t>
      </w:r>
    </w:p>
    <w:p w14:paraId="57D20599" w14:textId="77777777" w:rsid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04C14773" w14:textId="77777777" w:rsid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4F67E115" w14:textId="77777777" w:rsidR="00FE07E6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14:paraId="48352470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39C3BE78" w14:textId="4EA8DB61" w:rsidR="00CF24D2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ECHELLE BARÉMIQUE :</w:t>
      </w:r>
    </w:p>
    <w:p w14:paraId="256EDD02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Barème D4</w:t>
      </w:r>
    </w:p>
    <w:p w14:paraId="29216048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Avantages : chèques-repas et assurance second pilier de pension.</w:t>
      </w:r>
    </w:p>
    <w:p w14:paraId="007779BC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 </w:t>
      </w:r>
    </w:p>
    <w:p w14:paraId="0285D108" w14:textId="77777777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 </w:t>
      </w:r>
    </w:p>
    <w:p w14:paraId="62B0C811" w14:textId="61FB32E2" w:rsidR="00CF24D2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CANDIDATURE :</w:t>
      </w:r>
    </w:p>
    <w:p w14:paraId="57A5E22F" w14:textId="77777777" w:rsidR="00EC0903" w:rsidRDefault="00EC0903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>Le dossier de candidature devra être adressé à l’attention du Directeur général, au plus tard le vendredi 6 octobre 2023 (</w:t>
      </w:r>
      <w:hyperlink r:id="rId6" w:history="1">
        <w:r w:rsidRPr="00FE07E6">
          <w:rPr>
            <w:rStyle w:val="Lienhypertexte"/>
            <w:rFonts w:asciiTheme="minorHAnsi" w:hAnsiTheme="minorHAnsi" w:cstheme="minorHAnsi"/>
            <w:color w:val="0563C1"/>
            <w:bdr w:val="none" w:sz="0" w:space="0" w:color="auto" w:frame="1"/>
            <w:shd w:val="clear" w:color="auto" w:fill="FFFFFF"/>
          </w:rPr>
          <w:t>pierre.koeune@etalle.be</w:t>
        </w:r>
      </w:hyperlink>
      <w:r w:rsidRPr="00FE07E6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> ou Rue du Moulin 15 à 6740 Etalle, ou déposé en mains propres au guichet de l’administration communale avec toutes les pièces énumérées ci-dessous) :</w:t>
      </w:r>
    </w:p>
    <w:p w14:paraId="1C719577" w14:textId="77777777" w:rsidR="00FE07E6" w:rsidRP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</w:pPr>
    </w:p>
    <w:p w14:paraId="75088E82" w14:textId="7E8DBD0E" w:rsidR="00CF24D2" w:rsidRPr="00FE07E6" w:rsidRDefault="00CF24D2" w:rsidP="00FE07E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ettre de candidature motivée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645013C0" w14:textId="324016C3" w:rsidR="00CF24D2" w:rsidRPr="00FE07E6" w:rsidRDefault="00CF24D2" w:rsidP="00FE07E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urriculum vitae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6F1296C5" w14:textId="24C6E608" w:rsidR="00CF24D2" w:rsidRPr="00FE07E6" w:rsidRDefault="00CF24D2" w:rsidP="00FE07E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U</w:t>
      </w: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n extrait de casier judiciaire datant de moins de 3 mois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372F0498" w14:textId="53137073" w:rsidR="00CF24D2" w:rsidRPr="00FE07E6" w:rsidRDefault="00CF24D2" w:rsidP="00FE07E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opie recto-verso de la carte d’identité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21D00CF8" w14:textId="14226209" w:rsidR="00CF24D2" w:rsidRPr="00FE07E6" w:rsidRDefault="00CF24D2" w:rsidP="00FE07E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opie du diplôme requis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458E4017" w14:textId="06179D02" w:rsidR="00CF24D2" w:rsidRPr="00FE07E6" w:rsidRDefault="00CF24D2" w:rsidP="00FE07E6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e cas échéant, document justifiant d’une expérience utile à la fonction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36D8C1EF" w14:textId="77777777" w:rsidR="00FE07E6" w:rsidRDefault="00FE07E6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7D3D7C75" w14:textId="3494B562" w:rsidR="00CF24D2" w:rsidRPr="00FE07E6" w:rsidRDefault="00CF24D2" w:rsidP="00CF24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FE07E6">
        <w:rPr>
          <w:rFonts w:asciiTheme="minorHAnsi" w:hAnsiTheme="minorHAnsi" w:cstheme="minorHAnsi"/>
          <w:color w:val="242424"/>
          <w:bdr w:val="none" w:sz="0" w:space="0" w:color="auto" w:frame="1"/>
        </w:rPr>
        <w:t>Pour toute question, vous pouvez contacter M. Pierre Koeune, Directeur Général de la Commune d’Etalle, au 063 / 45 01 16</w:t>
      </w:r>
      <w:r w:rsidR="00FE07E6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4AFCBC6B" w14:textId="77777777" w:rsidR="00CF24D2" w:rsidRPr="00FE07E6" w:rsidRDefault="00CF24D2">
      <w:pPr>
        <w:rPr>
          <w:rFonts w:cstheme="minorHAnsi"/>
        </w:rPr>
      </w:pPr>
    </w:p>
    <w:sectPr w:rsidR="00CF24D2" w:rsidRPr="00FE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1D7A"/>
    <w:multiLevelType w:val="multilevel"/>
    <w:tmpl w:val="064C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51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D2"/>
    <w:rsid w:val="00CF24D2"/>
    <w:rsid w:val="00EC0903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ADA8"/>
  <w15:chartTrackingRefBased/>
  <w15:docId w15:val="{4CE15C1F-28AC-4855-B4BC-9259B0CD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CF24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.koeune@etall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Noel</dc:creator>
  <cp:keywords/>
  <dc:description/>
  <cp:lastModifiedBy>Marjorie Noel</cp:lastModifiedBy>
  <cp:revision>2</cp:revision>
  <dcterms:created xsi:type="dcterms:W3CDTF">2023-09-25T07:28:00Z</dcterms:created>
  <dcterms:modified xsi:type="dcterms:W3CDTF">2023-09-25T07:52:00Z</dcterms:modified>
</cp:coreProperties>
</file>